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72" w:rsidRDefault="00976614" w:rsidP="00552382">
      <w:pPr>
        <w:pStyle w:val="1"/>
        <w:spacing w:before="120" w:beforeAutospacing="0"/>
        <w:contextualSpacing/>
        <w:jc w:val="center"/>
        <w:rPr>
          <w:imprint/>
          <w:color w:val="CC0066"/>
          <w:spacing w:val="20"/>
          <w:sz w:val="52"/>
          <w:szCs w:val="52"/>
        </w:rPr>
      </w:pPr>
      <w:r w:rsidRPr="00130772">
        <w:rPr>
          <w:imprint/>
          <w:color w:val="CC0066"/>
          <w:spacing w:val="20"/>
          <w:sz w:val="52"/>
          <w:szCs w:val="52"/>
        </w:rPr>
        <w:t xml:space="preserve">Влияние сладостей </w:t>
      </w:r>
    </w:p>
    <w:p w:rsidR="00976614" w:rsidRPr="00130772" w:rsidRDefault="00976614" w:rsidP="008D40CA">
      <w:pPr>
        <w:pStyle w:val="1"/>
        <w:spacing w:before="0" w:beforeAutospacing="0"/>
        <w:contextualSpacing/>
        <w:jc w:val="center"/>
        <w:rPr>
          <w:imprint/>
          <w:color w:val="CC0066"/>
          <w:spacing w:val="20"/>
          <w:sz w:val="52"/>
          <w:szCs w:val="52"/>
        </w:rPr>
      </w:pPr>
      <w:r w:rsidRPr="00130772">
        <w:rPr>
          <w:imprint/>
          <w:color w:val="CC0066"/>
          <w:spacing w:val="20"/>
          <w:sz w:val="52"/>
          <w:szCs w:val="52"/>
        </w:rPr>
        <w:t>на организм</w:t>
      </w:r>
    </w:p>
    <w:tbl>
      <w:tblPr>
        <w:tblW w:w="10838" w:type="dxa"/>
        <w:tblCellSpacing w:w="0" w:type="dxa"/>
        <w:tblBorders>
          <w:top w:val="single" w:sz="2" w:space="0" w:color="660033"/>
          <w:left w:val="single" w:sz="2" w:space="0" w:color="660033"/>
          <w:bottom w:val="single" w:sz="2" w:space="0" w:color="660033"/>
          <w:right w:val="single" w:sz="2" w:space="0" w:color="660033"/>
          <w:insideH w:val="single" w:sz="6" w:space="0" w:color="660033"/>
          <w:insideV w:val="single" w:sz="6" w:space="0" w:color="660033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620"/>
        <w:gridCol w:w="1134"/>
        <w:gridCol w:w="1412"/>
        <w:gridCol w:w="1848"/>
        <w:gridCol w:w="4824"/>
      </w:tblGrid>
      <w:tr w:rsidR="00130772" w:rsidRPr="00976614" w:rsidTr="009D7D3C">
        <w:trPr>
          <w:cantSplit/>
          <w:trHeight w:val="715"/>
          <w:tblCellSpacing w:w="0" w:type="dxa"/>
        </w:trPr>
        <w:tc>
          <w:tcPr>
            <w:tcW w:w="2754" w:type="dxa"/>
            <w:gridSpan w:val="2"/>
          </w:tcPr>
          <w:p w:rsidR="00130772" w:rsidRPr="00976614" w:rsidRDefault="00130772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Продукт</w:t>
            </w:r>
          </w:p>
        </w:tc>
        <w:tc>
          <w:tcPr>
            <w:tcW w:w="1412" w:type="dxa"/>
            <w:vAlign w:val="center"/>
            <w:hideMark/>
          </w:tcPr>
          <w:p w:rsidR="00130772" w:rsidRPr="00976614" w:rsidRDefault="00130772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 ккал в 100 г</w:t>
            </w:r>
          </w:p>
        </w:tc>
        <w:tc>
          <w:tcPr>
            <w:tcW w:w="1848" w:type="dxa"/>
            <w:vAlign w:val="center"/>
            <w:hideMark/>
          </w:tcPr>
          <w:p w:rsidR="00130772" w:rsidRPr="00976614" w:rsidRDefault="00130772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Чем богат</w:t>
            </w:r>
          </w:p>
        </w:tc>
        <w:tc>
          <w:tcPr>
            <w:tcW w:w="4824" w:type="dxa"/>
            <w:vAlign w:val="center"/>
            <w:hideMark/>
          </w:tcPr>
          <w:p w:rsidR="00130772" w:rsidRPr="00976614" w:rsidRDefault="00130772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Показания</w:t>
            </w:r>
          </w:p>
        </w:tc>
      </w:tr>
      <w:tr w:rsidR="00B0394A" w:rsidRPr="00976614" w:rsidTr="008D40CA">
        <w:trPr>
          <w:cantSplit/>
          <w:trHeight w:val="1423"/>
          <w:tblCellSpacing w:w="0" w:type="dxa"/>
        </w:trPr>
        <w:tc>
          <w:tcPr>
            <w:tcW w:w="1620" w:type="dxa"/>
            <w:vAlign w:val="bottom"/>
          </w:tcPr>
          <w:p w:rsidR="00395BEA" w:rsidRPr="00976614" w:rsidRDefault="006260F9" w:rsidP="0013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8675" cy="933123"/>
                  <wp:effectExtent l="57150" t="19050" r="2857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33123"/>
                          </a:xfrm>
                          <a:prstGeom prst="rect">
                            <a:avLst/>
                          </a:prstGeom>
                          <a:noFill/>
                          <a:ln w="88900" cap="sq">
                            <a:noFill/>
                            <a:miter lim="800000"/>
                          </a:ln>
                          <a:effectLst/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Курага</w:t>
            </w:r>
          </w:p>
        </w:tc>
        <w:tc>
          <w:tcPr>
            <w:tcW w:w="1412" w:type="dxa"/>
            <w:vAlign w:val="center"/>
            <w:hideMark/>
          </w:tcPr>
          <w:p w:rsidR="00395BEA" w:rsidRPr="00976614" w:rsidRDefault="00395BEA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848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Минеральными веществами и углеводами</w:t>
            </w:r>
          </w:p>
        </w:tc>
        <w:tc>
          <w:tcPr>
            <w:tcW w:w="482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Укрепляет </w:t>
            </w:r>
            <w:proofErr w:type="spellStart"/>
            <w:proofErr w:type="gramStart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сердечно-сосудистую</w:t>
            </w:r>
            <w:proofErr w:type="spellEnd"/>
            <w:proofErr w:type="gramEnd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систему, помогает сжигать лишний жир, регулирует работу кишечника</w:t>
            </w:r>
          </w:p>
        </w:tc>
      </w:tr>
      <w:tr w:rsidR="00B0394A" w:rsidRPr="00976614" w:rsidTr="008D40CA">
        <w:trPr>
          <w:cantSplit/>
          <w:trHeight w:val="1473"/>
          <w:tblCellSpacing w:w="0" w:type="dxa"/>
        </w:trPr>
        <w:tc>
          <w:tcPr>
            <w:tcW w:w="1620" w:type="dxa"/>
          </w:tcPr>
          <w:p w:rsidR="00395BEA" w:rsidRPr="00976614" w:rsidRDefault="004F7B41" w:rsidP="0013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554" cy="914833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89" cy="915172"/>
                          </a:xfrm>
                          <a:prstGeom prst="rect">
                            <a:avLst/>
                          </a:prstGeom>
                          <a:noFill/>
                          <a:ln w="88900" cap="sq">
                            <a:noFill/>
                            <a:miter lim="8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Изюм</w:t>
            </w:r>
          </w:p>
        </w:tc>
        <w:tc>
          <w:tcPr>
            <w:tcW w:w="1412" w:type="dxa"/>
            <w:vAlign w:val="center"/>
            <w:hideMark/>
          </w:tcPr>
          <w:p w:rsidR="00395BEA" w:rsidRPr="00976614" w:rsidRDefault="00395BEA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848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Кальцием, фо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фором и глюк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зой</w:t>
            </w:r>
          </w:p>
        </w:tc>
        <w:tc>
          <w:tcPr>
            <w:tcW w:w="482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Укрепляет нервную систему, помогает при анемии, болезнях сердца и почек</w:t>
            </w:r>
          </w:p>
        </w:tc>
      </w:tr>
      <w:tr w:rsidR="00130772" w:rsidRPr="00976614" w:rsidTr="008D40CA">
        <w:trPr>
          <w:cantSplit/>
          <w:trHeight w:val="1134"/>
          <w:tblCellSpacing w:w="0" w:type="dxa"/>
        </w:trPr>
        <w:tc>
          <w:tcPr>
            <w:tcW w:w="1620" w:type="dxa"/>
          </w:tcPr>
          <w:p w:rsidR="00395BEA" w:rsidRPr="00976614" w:rsidRDefault="006260F9" w:rsidP="0013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66775" cy="704850"/>
                  <wp:effectExtent l="19050" t="0" r="9525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</w:t>
            </w:r>
          </w:p>
        </w:tc>
        <w:tc>
          <w:tcPr>
            <w:tcW w:w="1412" w:type="dxa"/>
            <w:vAlign w:val="center"/>
            <w:hideMark/>
          </w:tcPr>
          <w:p w:rsidR="00395BEA" w:rsidRPr="00976614" w:rsidRDefault="00395BEA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848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Клетчаткой, к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лием</w:t>
            </w:r>
          </w:p>
        </w:tc>
        <w:tc>
          <w:tcPr>
            <w:tcW w:w="482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Снимает усталость, помогает работе кише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ника, улучшает состояние кожи</w:t>
            </w:r>
          </w:p>
        </w:tc>
      </w:tr>
      <w:tr w:rsidR="00130772" w:rsidRPr="00976614" w:rsidTr="008D40CA">
        <w:trPr>
          <w:cantSplit/>
          <w:trHeight w:val="1134"/>
          <w:tblCellSpacing w:w="0" w:type="dxa"/>
        </w:trPr>
        <w:tc>
          <w:tcPr>
            <w:tcW w:w="1620" w:type="dxa"/>
          </w:tcPr>
          <w:p w:rsidR="00395BEA" w:rsidRPr="00976614" w:rsidRDefault="004F7B41" w:rsidP="0013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91986" cy="847725"/>
                  <wp:effectExtent l="19050" t="0" r="3364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340" cy="847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Инжир</w:t>
            </w:r>
          </w:p>
        </w:tc>
        <w:tc>
          <w:tcPr>
            <w:tcW w:w="1412" w:type="dxa"/>
            <w:vAlign w:val="center"/>
            <w:hideMark/>
          </w:tcPr>
          <w:p w:rsidR="00395BEA" w:rsidRPr="00976614" w:rsidRDefault="00395BEA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848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Белками, жир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и органич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кислот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482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Полезен</w:t>
            </w:r>
            <w:proofErr w:type="gramEnd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бронхиальной астме, кашле, а также болях в груди</w:t>
            </w:r>
          </w:p>
        </w:tc>
      </w:tr>
      <w:tr w:rsidR="00130772" w:rsidRPr="00976614" w:rsidTr="008D40CA">
        <w:trPr>
          <w:cantSplit/>
          <w:trHeight w:val="1134"/>
          <w:tblCellSpacing w:w="0" w:type="dxa"/>
        </w:trPr>
        <w:tc>
          <w:tcPr>
            <w:tcW w:w="1620" w:type="dxa"/>
          </w:tcPr>
          <w:p w:rsidR="00395BEA" w:rsidRPr="00976614" w:rsidRDefault="004F7B41" w:rsidP="0013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838200"/>
                  <wp:effectExtent l="1905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Финики</w:t>
            </w:r>
          </w:p>
        </w:tc>
        <w:tc>
          <w:tcPr>
            <w:tcW w:w="1412" w:type="dxa"/>
            <w:vAlign w:val="center"/>
            <w:hideMark/>
          </w:tcPr>
          <w:p w:rsidR="00395BEA" w:rsidRPr="00976614" w:rsidRDefault="00395BEA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848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Углеводами и минеральными веществами</w:t>
            </w:r>
          </w:p>
        </w:tc>
        <w:tc>
          <w:tcPr>
            <w:tcW w:w="482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Обеспечивают заряд энергии и бодрости, п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вышают работоспособность</w:t>
            </w:r>
          </w:p>
        </w:tc>
      </w:tr>
      <w:tr w:rsidR="00130772" w:rsidRPr="00976614" w:rsidTr="008D40CA">
        <w:trPr>
          <w:cantSplit/>
          <w:trHeight w:val="1134"/>
          <w:tblCellSpacing w:w="0" w:type="dxa"/>
        </w:trPr>
        <w:tc>
          <w:tcPr>
            <w:tcW w:w="1620" w:type="dxa"/>
          </w:tcPr>
          <w:p w:rsidR="00395BEA" w:rsidRPr="00976614" w:rsidRDefault="004F7B41" w:rsidP="0013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685800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</w:p>
        </w:tc>
        <w:tc>
          <w:tcPr>
            <w:tcW w:w="1412" w:type="dxa"/>
            <w:vAlign w:val="center"/>
            <w:hideMark/>
          </w:tcPr>
          <w:p w:rsidR="00395BEA" w:rsidRPr="00976614" w:rsidRDefault="00395BEA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848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Витаминами группы</w:t>
            </w:r>
            <w:proofErr w:type="gramStart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Е, К, С, </w:t>
            </w:r>
            <w:proofErr w:type="spellStart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фолиевой</w:t>
            </w:r>
            <w:proofErr w:type="spellEnd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слотой и А-каротином</w:t>
            </w:r>
          </w:p>
        </w:tc>
        <w:tc>
          <w:tcPr>
            <w:tcW w:w="482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Помогает при простудах и бессоннице, обл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дает </w:t>
            </w:r>
            <w:proofErr w:type="spellStart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антимикробными</w:t>
            </w:r>
            <w:proofErr w:type="spellEnd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свойствами</w:t>
            </w:r>
          </w:p>
        </w:tc>
      </w:tr>
      <w:tr w:rsidR="00130772" w:rsidRPr="00976614" w:rsidTr="008D40CA">
        <w:trPr>
          <w:cantSplit/>
          <w:trHeight w:val="1134"/>
          <w:tblCellSpacing w:w="0" w:type="dxa"/>
        </w:trPr>
        <w:tc>
          <w:tcPr>
            <w:tcW w:w="1620" w:type="dxa"/>
          </w:tcPr>
          <w:p w:rsidR="00395BEA" w:rsidRPr="00976614" w:rsidRDefault="004F7B41" w:rsidP="0013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600075"/>
                  <wp:effectExtent l="1905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Марм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</w:t>
            </w:r>
          </w:p>
        </w:tc>
        <w:tc>
          <w:tcPr>
            <w:tcW w:w="1412" w:type="dxa"/>
            <w:vAlign w:val="center"/>
            <w:hideMark/>
          </w:tcPr>
          <w:p w:rsidR="00395BEA" w:rsidRPr="00976614" w:rsidRDefault="00395BEA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848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Пектином и </w:t>
            </w:r>
            <w:proofErr w:type="spellStart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агаром</w:t>
            </w:r>
            <w:proofErr w:type="spellEnd"/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(раст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тельный аналог желатина)</w:t>
            </w:r>
          </w:p>
        </w:tc>
        <w:tc>
          <w:tcPr>
            <w:tcW w:w="482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Впитывает и выводит из организма токси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вещества</w:t>
            </w:r>
          </w:p>
        </w:tc>
      </w:tr>
      <w:tr w:rsidR="00130772" w:rsidRPr="00976614" w:rsidTr="008D40CA">
        <w:trPr>
          <w:cantSplit/>
          <w:trHeight w:val="1310"/>
          <w:tblCellSpacing w:w="0" w:type="dxa"/>
        </w:trPr>
        <w:tc>
          <w:tcPr>
            <w:tcW w:w="1620" w:type="dxa"/>
          </w:tcPr>
          <w:p w:rsidR="00395BEA" w:rsidRPr="00976614" w:rsidRDefault="004F7B41" w:rsidP="0013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04850" cy="904875"/>
                  <wp:effectExtent l="1905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Зефир</w:t>
            </w:r>
          </w:p>
        </w:tc>
        <w:tc>
          <w:tcPr>
            <w:tcW w:w="1412" w:type="dxa"/>
            <w:vAlign w:val="center"/>
            <w:hideMark/>
          </w:tcPr>
          <w:p w:rsidR="00395BEA" w:rsidRPr="00976614" w:rsidRDefault="00395BEA" w:rsidP="0013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8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Белком, жел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зом, йодом и кальцием</w:t>
            </w:r>
          </w:p>
        </w:tc>
        <w:tc>
          <w:tcPr>
            <w:tcW w:w="4824" w:type="dxa"/>
            <w:vAlign w:val="center"/>
            <w:hideMark/>
          </w:tcPr>
          <w:p w:rsidR="00395BEA" w:rsidRPr="00976614" w:rsidRDefault="00395BEA" w:rsidP="008D4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Благоприятно влияет на структуру ногтей, волос, крепость суставов, способствует п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76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щеварению</w:t>
            </w:r>
          </w:p>
        </w:tc>
      </w:tr>
    </w:tbl>
    <w:p w:rsidR="00552382" w:rsidRPr="00B0394A" w:rsidRDefault="00552382" w:rsidP="00552382">
      <w:pPr>
        <w:pStyle w:val="1"/>
        <w:rPr>
          <w:b w:val="0"/>
          <w:sz w:val="18"/>
          <w:szCs w:val="18"/>
        </w:rPr>
      </w:pPr>
    </w:p>
    <w:sectPr w:rsidR="00552382" w:rsidRPr="00B0394A" w:rsidSect="00552382">
      <w:headerReference w:type="default" r:id="rId15"/>
      <w:footerReference w:type="default" r:id="rId16"/>
      <w:pgSz w:w="11906" w:h="16838"/>
      <w:pgMar w:top="0" w:right="567" w:bottom="993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0CA" w:rsidRDefault="008D40CA" w:rsidP="008D40CA">
      <w:pPr>
        <w:spacing w:after="0" w:line="240" w:lineRule="auto"/>
      </w:pPr>
      <w:r>
        <w:separator/>
      </w:r>
    </w:p>
  </w:endnote>
  <w:endnote w:type="continuationSeparator" w:id="1">
    <w:p w:rsidR="008D40CA" w:rsidRDefault="008D40CA" w:rsidP="008D4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0CA" w:rsidRPr="00A42A61" w:rsidRDefault="00552382" w:rsidP="008D40CA">
    <w:pPr>
      <w:pStyle w:val="a8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  <w:noProof/>
        <w:lang w:eastAsia="ru-RU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2707005</wp:posOffset>
          </wp:positionH>
          <wp:positionV relativeFrom="paragraph">
            <wp:posOffset>-137795</wp:posOffset>
          </wp:positionV>
          <wp:extent cx="584835" cy="276225"/>
          <wp:effectExtent l="19050" t="0" r="5715" b="0"/>
          <wp:wrapSquare wrapText="bothSides"/>
          <wp:docPr id="3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ниг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835" cy="276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gramStart"/>
    <w:r w:rsidR="008D40CA" w:rsidRPr="00A42A61">
      <w:rPr>
        <w:rFonts w:ascii="Times New Roman" w:hAnsi="Times New Roman" w:cs="Times New Roman"/>
        <w:b/>
        <w:i/>
      </w:rPr>
      <w:t>Ответственный</w:t>
    </w:r>
    <w:proofErr w:type="gramEnd"/>
    <w:r w:rsidR="008D40CA" w:rsidRPr="00A42A61">
      <w:rPr>
        <w:rFonts w:ascii="Times New Roman" w:hAnsi="Times New Roman" w:cs="Times New Roman"/>
        <w:b/>
        <w:i/>
      </w:rPr>
      <w:t xml:space="preserve"> за рубрику: </w:t>
    </w:r>
    <w:r>
      <w:rPr>
        <w:rFonts w:ascii="Times New Roman" w:hAnsi="Times New Roman" w:cs="Times New Roman"/>
        <w:b/>
        <w:i/>
      </w:rPr>
      <w:t>Киндратышин Роксолана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0CA" w:rsidRDefault="008D40CA" w:rsidP="008D40CA">
      <w:pPr>
        <w:spacing w:after="0" w:line="240" w:lineRule="auto"/>
      </w:pPr>
      <w:r>
        <w:separator/>
      </w:r>
    </w:p>
  </w:footnote>
  <w:footnote w:type="continuationSeparator" w:id="1">
    <w:p w:rsidR="008D40CA" w:rsidRDefault="008D40CA" w:rsidP="008D4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0CA" w:rsidRPr="001732A2" w:rsidRDefault="001732A2" w:rsidP="001732A2">
    <w:pPr>
      <w:pStyle w:val="a6"/>
    </w:pPr>
    <w:r>
      <w:rPr>
        <w:noProof/>
        <w:lang w:eastAsia="ru-RU"/>
      </w:rPr>
      <w:pict>
        <v:group id="_x0000_s7179" style="position:absolute;margin-left:7.95pt;margin-top:-15.15pt;width:525.45pt;height:35.1pt;z-index:251663360" coordorigin="861,405" coordsize="10509,702">
          <v:group id="_x0000_s7180" style="position:absolute;left:861;top:405;width:8304;height:702" coordorigin="861,495" coordsize="8304,6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7181" type="#_x0000_t32" style="position:absolute;left:861;top:901;width:690;height:0" o:connectortype="straight" strokeweight="2.25pt">
              <v:shadow on="t" opacity=".5" offset="-6pt,-6pt"/>
            </v:shape>
            <v:shape id="_x0000_s7182" type="#_x0000_t32" style="position:absolute;left:2115;top:894;width:1275;height:7" o:connectortype="straight" strokeweight="2.25pt">
              <v:shadow on="t" opacity=".5" offset="6pt,-6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7183" type="#_x0000_t202" style="position:absolute;left:1551;top:586;width:429;height:521" filled="f" stroked="f">
              <v:textbox style="mso-next-textbox:#_x0000_s7183">
                <w:txbxContent>
                  <w:p w:rsidR="001732A2" w:rsidRPr="00400695" w:rsidRDefault="001732A2" w:rsidP="001732A2">
                    <w:pPr>
                      <w:pStyle w:val="a6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  <w:b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shape>
            <v:shape id="_x0000_s7184" type="#_x0000_t202" style="position:absolute;left:3495;top:495;width:4120;height:612;mso-wrap-style:none" filled="f" stroked="f">
              <v:textbox>
                <w:txbxContent>
                  <w:p w:rsidR="001732A2" w:rsidRPr="00F02E43" w:rsidRDefault="001732A2" w:rsidP="001732A2">
                    <w:pPr>
                      <w:pStyle w:val="a6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i/>
                        <w:noProof/>
                        <w:sz w:val="32"/>
                        <w:szCs w:val="32"/>
                      </w:rPr>
                    </w:pPr>
                    <w:r w:rsidRPr="00F02E43">
                      <w:rPr>
                        <w:rFonts w:ascii="Book Antiqua" w:hAnsi="Book Antiqua"/>
                        <w:b/>
                        <w:i/>
                        <w:sz w:val="48"/>
                        <w:szCs w:val="48"/>
                      </w:rPr>
                      <w:t>Взлётная полоса</w:t>
                    </w:r>
                  </w:p>
                </w:txbxContent>
              </v:textbox>
            </v:shape>
            <v:shape id="_x0000_s7185" type="#_x0000_t32" style="position:absolute;left:7705;top:906;width:1460;height:0" o:connectortype="straight" strokeweight="2.25pt">
              <v:shadow on="t" opacity=".5" offset="-6pt,-6pt"/>
            </v:shape>
          </v:group>
          <v:shape id="_x0000_s7186" type="#_x0000_t202" style="position:absolute;left:9075;top:564;width:1399;height:458;mso-wrap-style:none" filled="f" stroked="f">
            <v:textbox style="mso-fit-shape-to-text:t">
              <w:txbxContent>
                <w:p w:rsidR="001732A2" w:rsidRPr="00104355" w:rsidRDefault="001732A2" w:rsidP="001732A2">
                  <w:pPr>
                    <w:pStyle w:val="a6"/>
                    <w:tabs>
                      <w:tab w:val="left" w:pos="2775"/>
                      <w:tab w:val="left" w:pos="7530"/>
                    </w:tabs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15.12.2008</w:t>
                  </w:r>
                </w:p>
              </w:txbxContent>
            </v:textbox>
          </v:shape>
          <v:shape id="_x0000_s7187" type="#_x0000_t32" style="position:absolute;left:10474;top:876;width:896;height:8" o:connectortype="straight" strokeweight="2.25pt">
            <v:shadow on="t" opacity=".5" offset="6pt,-6pt"/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7188"/>
    <o:shapelayout v:ext="edit">
      <o:idmap v:ext="edit" data="7"/>
      <o:rules v:ext="edit">
        <o:r id="V:Rule5" type="connector" idref="#_x0000_s7177"/>
        <o:r id="V:Rule6" type="connector" idref="#_x0000_s7172"/>
        <o:r id="V:Rule7" type="connector" idref="#_x0000_s7171"/>
        <o:r id="V:Rule8" type="connector" idref="#_x0000_s7175"/>
        <o:r id="V:Rule9" type="connector" idref="#_x0000_s7181"/>
        <o:r id="V:Rule10" type="connector" idref="#_x0000_s7187"/>
        <o:r id="V:Rule11" type="connector" idref="#_x0000_s7182"/>
        <o:r id="V:Rule12" type="connector" idref="#_x0000_s718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976614"/>
    <w:rsid w:val="000E652E"/>
    <w:rsid w:val="00130772"/>
    <w:rsid w:val="001732A2"/>
    <w:rsid w:val="002C1303"/>
    <w:rsid w:val="00395BEA"/>
    <w:rsid w:val="003C11E0"/>
    <w:rsid w:val="00433A18"/>
    <w:rsid w:val="004F7B41"/>
    <w:rsid w:val="00552382"/>
    <w:rsid w:val="005657FA"/>
    <w:rsid w:val="005F29C0"/>
    <w:rsid w:val="006260F9"/>
    <w:rsid w:val="0064624E"/>
    <w:rsid w:val="00777B7A"/>
    <w:rsid w:val="007B2217"/>
    <w:rsid w:val="008D058D"/>
    <w:rsid w:val="008D40CA"/>
    <w:rsid w:val="00976614"/>
    <w:rsid w:val="009D7D3C"/>
    <w:rsid w:val="00A44D81"/>
    <w:rsid w:val="00B0394A"/>
    <w:rsid w:val="00B03FBC"/>
    <w:rsid w:val="00B70FDE"/>
    <w:rsid w:val="00CF1F98"/>
    <w:rsid w:val="00DB2222"/>
    <w:rsid w:val="00DC46FD"/>
    <w:rsid w:val="00DC7DE7"/>
    <w:rsid w:val="00E06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900"/>
  </w:style>
  <w:style w:type="paragraph" w:styleId="1">
    <w:name w:val="heading 1"/>
    <w:basedOn w:val="a"/>
    <w:link w:val="10"/>
    <w:uiPriority w:val="9"/>
    <w:qFormat/>
    <w:rsid w:val="009766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6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6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766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D4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D40CA"/>
  </w:style>
  <w:style w:type="paragraph" w:styleId="a8">
    <w:name w:val="footer"/>
    <w:basedOn w:val="a"/>
    <w:link w:val="a9"/>
    <w:uiPriority w:val="99"/>
    <w:unhideWhenUsed/>
    <w:rsid w:val="008D4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40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8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425AA-F28D-4F5D-AF4C-325466C7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15</cp:revision>
  <dcterms:created xsi:type="dcterms:W3CDTF">2008-12-09T13:54:00Z</dcterms:created>
  <dcterms:modified xsi:type="dcterms:W3CDTF">2008-12-14T14:18:00Z</dcterms:modified>
</cp:coreProperties>
</file>